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Tr="00CC1603">
        <w:tc>
          <w:tcPr>
            <w:tcW w:w="4240" w:type="dxa"/>
            <w:vMerge w:val="restart"/>
          </w:tcPr>
          <w:p w:rsidR="004C0435" w:rsidRDefault="00EA405B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6" DrawAspect="Content" ObjectID="_1672641326" r:id="rId8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Default="004C0435" w:rsidP="004804BC"/>
        </w:tc>
        <w:tc>
          <w:tcPr>
            <w:tcW w:w="4299" w:type="dxa"/>
            <w:vMerge w:val="restart"/>
          </w:tcPr>
          <w:p w:rsidR="004C0435" w:rsidRDefault="00917D82" w:rsidP="007D407E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D74AF" w:rsidRDefault="00DD74AF" w:rsidP="007D407E">
            <w:pPr>
              <w:spacing w:line="240" w:lineRule="exact"/>
              <w:ind w:firstLine="79"/>
            </w:pPr>
          </w:p>
          <w:p w:rsidR="00DD74AF" w:rsidRDefault="00917D82" w:rsidP="007D407E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4C0435" w:rsidRPr="00FD4D5C" w:rsidTr="00CC1603">
        <w:trPr>
          <w:trHeight w:val="1937"/>
        </w:trPr>
        <w:tc>
          <w:tcPr>
            <w:tcW w:w="4240" w:type="dxa"/>
            <w:vMerge/>
          </w:tcPr>
          <w:p w:rsidR="004C0435" w:rsidRPr="00917D82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917D82" w:rsidRDefault="004C0435" w:rsidP="004804BC"/>
        </w:tc>
        <w:tc>
          <w:tcPr>
            <w:tcW w:w="4299" w:type="dxa"/>
            <w:vMerge/>
          </w:tcPr>
          <w:p w:rsidR="004C0435" w:rsidRPr="00917D82" w:rsidRDefault="004C0435" w:rsidP="004804BC"/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C8095B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>
              <w:rPr>
                <w:szCs w:val="28"/>
              </w:rPr>
              <w:t xml:space="preserve">Номер документа, не заполнять! </w:t>
            </w:r>
            <w:r w:rsidR="0057161C" w:rsidRPr="00C8095B">
              <w:rPr>
                <w:szCs w:val="28"/>
              </w:rPr>
              <w:t>!</w:t>
            </w:r>
            <w:bookmarkEnd w:id="0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7161C" w:rsidRDefault="0057161C"/>
    <w:p w:rsidR="0057161C" w:rsidRDefault="0057161C" w:rsidP="009D2113">
      <w:pPr>
        <w:jc w:val="center"/>
        <w:rPr>
          <w:szCs w:val="28"/>
        </w:rPr>
      </w:pP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15965">
        <w:rPr>
          <w:rFonts w:ascii="Times New Roman" w:hAnsi="Times New Roman"/>
          <w:sz w:val="28"/>
          <w:szCs w:val="28"/>
        </w:rPr>
        <w:t>ДОКЛАДНАЯ ЗАПИСКА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915965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915965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915965">
        <w:rPr>
          <w:rFonts w:ascii="Times New Roman" w:hAnsi="Times New Roman"/>
          <w:sz w:val="27"/>
          <w:szCs w:val="27"/>
        </w:rPr>
        <w:t>за 2020 год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i/>
          <w:sz w:val="36"/>
          <w:szCs w:val="28"/>
        </w:rPr>
      </w:pPr>
    </w:p>
    <w:p w:rsidR="00917D82" w:rsidRPr="00915965" w:rsidRDefault="00917D82" w:rsidP="00917D8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915965">
        <w:rPr>
          <w:rFonts w:ascii="Times New Roman" w:hAnsi="Times New Roman"/>
          <w:sz w:val="28"/>
          <w:szCs w:val="28"/>
        </w:rPr>
        <w:t>Уважаемый Иван Иванович!</w:t>
      </w:r>
    </w:p>
    <w:p w:rsidR="00917D82" w:rsidRPr="00915965" w:rsidRDefault="00917D82" w:rsidP="00917D8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40"/>
          <w:szCs w:val="28"/>
        </w:rPr>
      </w:pPr>
    </w:p>
    <w:p w:rsidR="00BE2EDE" w:rsidRDefault="00BE2EDE" w:rsidP="00BE2ED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пункта 51 протокола еженедельного совещания в администрации города Ставрополя от 11.01.2021 № 1 </w:t>
      </w:r>
      <w:r w:rsidR="007E3F1E" w:rsidRPr="007E3F1E">
        <w:rPr>
          <w:sz w:val="28"/>
          <w:szCs w:val="28"/>
          <w:highlight w:val="yellow"/>
        </w:rPr>
        <w:t>и резолюции к письму от 15.01.2021 № 07-07/03-18/101</w:t>
      </w:r>
      <w:r w:rsidR="007E3F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сообщаю следующее. </w:t>
      </w:r>
    </w:p>
    <w:p w:rsidR="00B82798" w:rsidRPr="00915965" w:rsidRDefault="00B82798" w:rsidP="00B82798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73C1E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2020 год исполнен по доходам в сумме 14 221 614 тыс. рублей и по расходам в сумме </w:t>
      </w:r>
      <w:r w:rsidR="00CF4D1F" w:rsidRPr="00973C1E">
        <w:rPr>
          <w:rFonts w:ascii="Times New Roman" w:hAnsi="Times New Roman"/>
          <w:sz w:val="28"/>
          <w:szCs w:val="28"/>
        </w:rPr>
        <w:br/>
        <w:t>14 122 691</w:t>
      </w:r>
      <w:r w:rsidRPr="00973C1E">
        <w:rPr>
          <w:rFonts w:ascii="Times New Roman" w:hAnsi="Times New Roman"/>
          <w:sz w:val="28"/>
          <w:szCs w:val="28"/>
        </w:rPr>
        <w:t xml:space="preserve"> тыс. рублей с превышением </w:t>
      </w:r>
      <w:r w:rsidR="000B3945">
        <w:rPr>
          <w:rFonts w:ascii="Times New Roman" w:hAnsi="Times New Roman"/>
          <w:sz w:val="28"/>
          <w:szCs w:val="28"/>
        </w:rPr>
        <w:t>доходов над расходами</w:t>
      </w:r>
      <w:r w:rsidRPr="00973C1E">
        <w:rPr>
          <w:rFonts w:ascii="Times New Roman" w:hAnsi="Times New Roman"/>
          <w:sz w:val="28"/>
          <w:szCs w:val="28"/>
        </w:rPr>
        <w:t xml:space="preserve"> в сумме </w:t>
      </w:r>
      <w:r w:rsidR="00F00CAE" w:rsidRPr="00973C1E">
        <w:rPr>
          <w:rFonts w:ascii="Times New Roman" w:hAnsi="Times New Roman"/>
          <w:sz w:val="28"/>
          <w:szCs w:val="28"/>
        </w:rPr>
        <w:br/>
        <w:t>98 923</w:t>
      </w:r>
      <w:r w:rsidRPr="00973C1E">
        <w:rPr>
          <w:rFonts w:ascii="Times New Roman" w:hAnsi="Times New Roman"/>
          <w:sz w:val="28"/>
          <w:szCs w:val="28"/>
        </w:rPr>
        <w:t> тыс. рублей.</w:t>
      </w:r>
    </w:p>
    <w:p w:rsidR="00B82798" w:rsidRPr="00AE71AE" w:rsidRDefault="00B82798" w:rsidP="00B82798">
      <w:pPr>
        <w:widowControl w:val="0"/>
        <w:ind w:firstLine="709"/>
        <w:jc w:val="both"/>
        <w:rPr>
          <w:szCs w:val="28"/>
        </w:rPr>
      </w:pPr>
      <w:r w:rsidRPr="00AE71AE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1 755 043 тыс. рублей, или на 14,1 процента. При этом поступления по налоговым и неналоговым доходам увеличились на 166 655 тыс. рублей, или на 3,6 процента.</w:t>
      </w:r>
    </w:p>
    <w:p w:rsidR="00B82798" w:rsidRPr="00915965" w:rsidRDefault="00B82798" w:rsidP="00B82798">
      <w:pPr>
        <w:widowControl w:val="0"/>
        <w:ind w:firstLine="709"/>
        <w:jc w:val="both"/>
        <w:rPr>
          <w:szCs w:val="28"/>
        </w:rPr>
      </w:pPr>
      <w:r w:rsidRPr="00632F4E">
        <w:rPr>
          <w:szCs w:val="28"/>
        </w:rPr>
        <w:t>Объем произведенных расходов увеличился по сравнению с аналогичным периодом 2019 года на 1 </w:t>
      </w:r>
      <w:r w:rsidR="005F5BFD">
        <w:rPr>
          <w:szCs w:val="28"/>
        </w:rPr>
        <w:t xml:space="preserve"> 197 360</w:t>
      </w:r>
      <w:r w:rsidRPr="00632F4E">
        <w:rPr>
          <w:szCs w:val="28"/>
        </w:rPr>
        <w:t xml:space="preserve"> тыс. рублей, или на </w:t>
      </w:r>
      <w:r w:rsidR="000B3945">
        <w:rPr>
          <w:szCs w:val="28"/>
        </w:rPr>
        <w:t>9,3</w:t>
      </w:r>
      <w:r w:rsidRPr="00632F4E">
        <w:rPr>
          <w:szCs w:val="28"/>
        </w:rPr>
        <w:t> процента.</w:t>
      </w:r>
    </w:p>
    <w:p w:rsidR="00B82798" w:rsidRPr="00CD4359" w:rsidRDefault="00B82798" w:rsidP="00B82798">
      <w:pPr>
        <w:widowControl w:val="0"/>
        <w:ind w:firstLine="2694"/>
        <w:jc w:val="both"/>
        <w:rPr>
          <w:szCs w:val="28"/>
        </w:rPr>
      </w:pPr>
      <w:r w:rsidRPr="00CD4359">
        <w:rPr>
          <w:szCs w:val="28"/>
        </w:rPr>
        <w:t>Доходы бюджета города Ставрополя</w:t>
      </w:r>
    </w:p>
    <w:p w:rsidR="00B82798" w:rsidRPr="00CD4359" w:rsidRDefault="00B82798" w:rsidP="00B82798">
      <w:pPr>
        <w:widowControl w:val="0"/>
        <w:ind w:firstLine="2694"/>
        <w:jc w:val="both"/>
        <w:rPr>
          <w:sz w:val="10"/>
          <w:szCs w:val="20"/>
        </w:rPr>
      </w:pP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За 2020 год объем налоговых и неналоговых доходов в бюджет города Ставрополя составил 4 844 049 тыс. рублей. Бюджетные назначения по доходам исполнены на 100,7 процента, плановый прогнозный показатель по налоговым и неналоговым доходам перевыполнен на 32 206 тыс. рублей.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Структура доходов: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налоги – 4 065 968 тыс. рублей (83,9 процента к сумме налоговых и неналоговых доходов);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lastRenderedPageBreak/>
        <w:t>неналоговые доходы – 778 081 тыс. рублей (16,1 процента к сумме налоговых и неналоговых доходов);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 xml:space="preserve">безвозмездные поступления – 9 377 565 тыс. рублей (возврат остатков прошлых лет субсидий и субвенций из бюджетов городских округов в сумме 52 988 тыс. рублей). 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 xml:space="preserve">План по налогам выполнен в целом на 101,2 процента, в бюджет города Ставрополя дополнительно поступило платежей в сумме 49 950 тыс. рублей. 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по налогу на доходы физических лиц – 32 433 тыс. рублей;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по налогу на имущество физических лиц – 25 356 тыс. рублей;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по единому налогу на вмененный доход для отдельных видов деятельности – 5 127 тыс. рублей;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 xml:space="preserve">по государственной пошлине – 2 413 тыс. рублей; 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по налогу, взимаемому в связи с применением патентной системы налогообложения, – 1 191 тыс. рублей.</w:t>
      </w:r>
    </w:p>
    <w:p w:rsidR="00B82798" w:rsidRPr="00CD4359" w:rsidRDefault="00B82798" w:rsidP="00B82798">
      <w:pPr>
        <w:ind w:firstLine="709"/>
        <w:jc w:val="both"/>
        <w:rPr>
          <w:szCs w:val="28"/>
        </w:rPr>
      </w:pPr>
      <w:r w:rsidRPr="00CD4359">
        <w:rPr>
          <w:szCs w:val="28"/>
        </w:rPr>
        <w:t xml:space="preserve">План по налогам недовыполнен: 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по земельному налогу – на 13 939 тыс. рублей, исполнение составило 97,</w:t>
      </w:r>
      <w:r w:rsidRPr="00CD4359">
        <w:t>2 процента</w:t>
      </w:r>
      <w:r w:rsidRPr="00CD4359">
        <w:rPr>
          <w:szCs w:val="28"/>
        </w:rPr>
        <w:t xml:space="preserve"> к плановым показателям (администратор – Управление Федеральной налоговой службы по Ставропольскому краю); </w:t>
      </w:r>
    </w:p>
    <w:p w:rsidR="00B82798" w:rsidRPr="00CD4359" w:rsidRDefault="00B82798" w:rsidP="00B82798">
      <w:pPr>
        <w:ind w:firstLine="709"/>
        <w:jc w:val="both"/>
        <w:rPr>
          <w:szCs w:val="28"/>
        </w:rPr>
      </w:pPr>
      <w:r w:rsidRPr="00CD4359">
        <w:rPr>
          <w:szCs w:val="28"/>
        </w:rPr>
        <w:t>по акцизам по подакцизным товарам (продукции) – на 2 569 тыс. рублей, или 89,3 процента к плану (администратор – Управление Федерального казначейства по Ставропольскому краю);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 xml:space="preserve">по единому сельскохозяйственному налогу – на 40 тыс. рублей, или 99,4 процента к плану (администратор – Управление Федеральной налоговой службы по Ставропольскому краю). 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 xml:space="preserve">План по неналоговым доходам выполнен на 97,8 процента, </w:t>
      </w:r>
      <w:r w:rsidR="00740B40">
        <w:rPr>
          <w:szCs w:val="28"/>
        </w:rPr>
        <w:t xml:space="preserve">в сопоставимых условиях без учета возврата прибыли муниципальным унитарным предприятиям выполнение составило 99,0 процента </w:t>
      </w:r>
      <w:r w:rsidRPr="00CD4359">
        <w:rPr>
          <w:szCs w:val="28"/>
        </w:rPr>
        <w:t xml:space="preserve">в бюджет города Ставрополя недопоступило платежей в сумме </w:t>
      </w:r>
      <w:r w:rsidR="00740B40">
        <w:rPr>
          <w:szCs w:val="28"/>
        </w:rPr>
        <w:t>8 202</w:t>
      </w:r>
      <w:r w:rsidRPr="00CD4359">
        <w:rPr>
          <w:szCs w:val="28"/>
        </w:rPr>
        <w:t xml:space="preserve"> тыс. рублей. 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План перевыполнен: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3 312 тыс. рублей;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1 639 тыс. рублей;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 xml:space="preserve">по доходам от сдачи в аренду имущества, находящегося в оперативном управлении, – на 354 тыс. рублей; 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 xml:space="preserve">по доходам от реализации имущества, находящегося в собственности городских округов, – на 309 тыс. рублей; 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по административным платежам и сборам – на 80 тыс. рублей;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 xml:space="preserve">по плате за негативное воздействие на окружающую среду – на 43 тыс. </w:t>
      </w:r>
      <w:r w:rsidRPr="00CD4359">
        <w:rPr>
          <w:szCs w:val="28"/>
        </w:rPr>
        <w:lastRenderedPageBreak/>
        <w:t>рублей.</w:t>
      </w:r>
    </w:p>
    <w:p w:rsidR="00B82798" w:rsidRPr="00CD4359" w:rsidRDefault="00B82798" w:rsidP="00B82798">
      <w:pPr>
        <w:ind w:firstLine="709"/>
        <w:jc w:val="both"/>
        <w:rPr>
          <w:szCs w:val="28"/>
        </w:rPr>
      </w:pPr>
      <w:r w:rsidRPr="00CD4359">
        <w:rPr>
          <w:szCs w:val="28"/>
        </w:rPr>
        <w:t>План по неналоговым доходам недовыполнен: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по штрафным санкциям – на 8 643 тыс. рублей, исполнение составило 87,9 процента к плановым показателям (администратор – Управление Федеральной налоговой службы по Ставропольскому краю);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по прочим доходам от оказания платных услуг (работ) получателями средств бюджетов городских округов – на 2 654 тыс. рублей, или 79,3 процента к плану (администраторы: комитет градостроительства администрации города Ставрополя в части возмещения расходов, понесенных в связи с демонтажем, хранением и уничтожением рекламных конструкций; комитет городского хозяйства администрации города Ставрополя в части доходов от возврата дебиторской задолженности);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1 660 тыс. рублей, или 83,2 процента к плановым показателям (администратор – комитет по управлению муниципальным имуществом города Ставрополя);</w:t>
      </w:r>
    </w:p>
    <w:p w:rsidR="00B82798" w:rsidRPr="00CD4359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по доходам от предоставления на платной основе парковок (парковочных мест) – на 629 тыс. рублей, или 93,7 процента к плану (администратор – комитет городского хозяйства администрации города Ставрополя);</w:t>
      </w:r>
    </w:p>
    <w:p w:rsidR="00B82798" w:rsidRPr="00915965" w:rsidRDefault="00B82798" w:rsidP="00B82798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D4359">
        <w:rPr>
          <w:szCs w:val="28"/>
        </w:rPr>
        <w:t>по прочим поступлениям от использования имущества, находящегося в собственности городских округов (плата за пользование жилым помещением (плата за найм), – на 264 тыс. рублей, или 91,2 процента к плану (администратор – администрация Октябрьского района</w:t>
      </w:r>
      <w:r w:rsidR="00740B40">
        <w:rPr>
          <w:szCs w:val="28"/>
        </w:rPr>
        <w:t xml:space="preserve"> города Ставрополя</w:t>
      </w:r>
      <w:r w:rsidRPr="00CD4359">
        <w:rPr>
          <w:szCs w:val="28"/>
        </w:rPr>
        <w:t>).</w:t>
      </w:r>
    </w:p>
    <w:p w:rsidR="00B82798" w:rsidRDefault="00B82798" w:rsidP="00C54E06">
      <w:pPr>
        <w:widowControl w:val="0"/>
        <w:ind w:firstLine="709"/>
        <w:jc w:val="center"/>
        <w:rPr>
          <w:szCs w:val="28"/>
        </w:rPr>
      </w:pPr>
    </w:p>
    <w:p w:rsidR="004A0BDB" w:rsidRDefault="004A0BDB" w:rsidP="00C54E06">
      <w:pPr>
        <w:widowControl w:val="0"/>
        <w:ind w:firstLine="709"/>
        <w:jc w:val="center"/>
        <w:rPr>
          <w:szCs w:val="28"/>
        </w:rPr>
      </w:pPr>
      <w:r w:rsidRPr="00915965">
        <w:rPr>
          <w:szCs w:val="28"/>
        </w:rPr>
        <w:t>Расходы бюджета города Ставрополя</w:t>
      </w:r>
    </w:p>
    <w:p w:rsidR="00C54E06" w:rsidRPr="00915965" w:rsidRDefault="00C54E06" w:rsidP="00C54E06">
      <w:pPr>
        <w:widowControl w:val="0"/>
        <w:ind w:firstLine="709"/>
        <w:jc w:val="center"/>
        <w:rPr>
          <w:szCs w:val="28"/>
        </w:rPr>
      </w:pPr>
    </w:p>
    <w:p w:rsidR="004A0BDB" w:rsidRPr="00915965" w:rsidRDefault="004A0BDB" w:rsidP="00C54E06">
      <w:pPr>
        <w:widowControl w:val="0"/>
        <w:ind w:firstLine="709"/>
        <w:jc w:val="both"/>
        <w:rPr>
          <w:szCs w:val="28"/>
        </w:rPr>
      </w:pPr>
      <w:r w:rsidRPr="00915965">
        <w:rPr>
          <w:szCs w:val="28"/>
        </w:rPr>
        <w:t xml:space="preserve">Фактические кассовые расходы бюджета города Ставрополя                            за 2020 год составили </w:t>
      </w:r>
      <w:r w:rsidR="003D4FC6">
        <w:rPr>
          <w:szCs w:val="28"/>
        </w:rPr>
        <w:t>14 122 691</w:t>
      </w:r>
      <w:r w:rsidRPr="00915965">
        <w:rPr>
          <w:szCs w:val="28"/>
        </w:rPr>
        <w:t xml:space="preserve"> тыс. рублей, или </w:t>
      </w:r>
      <w:r w:rsidR="003D4FC6">
        <w:rPr>
          <w:szCs w:val="28"/>
        </w:rPr>
        <w:t>96,6</w:t>
      </w:r>
      <w:r w:rsidRPr="00915965">
        <w:rPr>
          <w:szCs w:val="28"/>
        </w:rPr>
        <w:t> </w:t>
      </w:r>
      <w:r w:rsidRPr="00C54E06">
        <w:rPr>
          <w:szCs w:val="28"/>
        </w:rPr>
        <w:t>процент</w:t>
      </w:r>
      <w:r w:rsidR="003D4FC6">
        <w:rPr>
          <w:szCs w:val="28"/>
        </w:rPr>
        <w:t>а</w:t>
      </w:r>
      <w:r w:rsidRPr="00915965">
        <w:rPr>
          <w:szCs w:val="28"/>
        </w:rPr>
        <w:t xml:space="preserve">.      </w:t>
      </w:r>
    </w:p>
    <w:p w:rsidR="004A0BDB" w:rsidRPr="00915965" w:rsidRDefault="004A0BDB" w:rsidP="004A0BD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915965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4A0BDB" w:rsidRPr="00915965" w:rsidRDefault="004A0BDB" w:rsidP="004A0BDB">
      <w:pPr>
        <w:widowControl w:val="0"/>
        <w:ind w:firstLine="539"/>
        <w:jc w:val="center"/>
        <w:rPr>
          <w:szCs w:val="28"/>
        </w:rPr>
      </w:pPr>
      <w:r w:rsidRPr="00915965">
        <w:rPr>
          <w:szCs w:val="28"/>
        </w:rPr>
        <w:t xml:space="preserve">Исполнение </w:t>
      </w:r>
    </w:p>
    <w:p w:rsidR="004A0BDB" w:rsidRPr="00915965" w:rsidRDefault="004A0BDB" w:rsidP="004A0BDB">
      <w:pPr>
        <w:widowControl w:val="0"/>
        <w:ind w:firstLine="539"/>
        <w:jc w:val="center"/>
        <w:rPr>
          <w:szCs w:val="28"/>
        </w:rPr>
      </w:pPr>
      <w:r w:rsidRPr="00915965">
        <w:rPr>
          <w:szCs w:val="28"/>
        </w:rPr>
        <w:t>расходной части бюджета города Ставрополя в разрезе главных распорядителей бюджетных средств за 2020 год</w:t>
      </w:r>
    </w:p>
    <w:p w:rsidR="004A0BDB" w:rsidRPr="00915965" w:rsidRDefault="004A0BDB" w:rsidP="004A0BDB">
      <w:pPr>
        <w:widowControl w:val="0"/>
        <w:ind w:firstLine="539"/>
        <w:jc w:val="right"/>
        <w:rPr>
          <w:sz w:val="20"/>
        </w:rPr>
      </w:pPr>
    </w:p>
    <w:p w:rsidR="004A0BDB" w:rsidRDefault="004A0BDB" w:rsidP="004A0BDB">
      <w:pPr>
        <w:widowControl w:val="0"/>
        <w:ind w:firstLine="539"/>
        <w:jc w:val="right"/>
        <w:rPr>
          <w:sz w:val="18"/>
        </w:rPr>
      </w:pPr>
      <w:r w:rsidRPr="00915965">
        <w:rPr>
          <w:sz w:val="18"/>
        </w:rPr>
        <w:t>(тыс. рублей)</w:t>
      </w:r>
    </w:p>
    <w:p w:rsidR="004A0BDB" w:rsidRPr="00915965" w:rsidRDefault="004A0BDB" w:rsidP="004A0BDB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71"/>
        <w:gridCol w:w="3907"/>
        <w:gridCol w:w="1701"/>
        <w:gridCol w:w="1418"/>
        <w:gridCol w:w="1559"/>
      </w:tblGrid>
      <w:tr w:rsidR="00A301FB" w:rsidRPr="00A301FB" w:rsidTr="00864FAC">
        <w:trPr>
          <w:trHeight w:val="133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FB" w:rsidRPr="00A301FB" w:rsidRDefault="00A301FB" w:rsidP="00A301FB">
            <w:pPr>
              <w:jc w:val="center"/>
              <w:rPr>
                <w:sz w:val="24"/>
              </w:rPr>
            </w:pPr>
            <w:r w:rsidRPr="00A301FB">
              <w:rPr>
                <w:sz w:val="24"/>
              </w:rPr>
              <w:t>Код ГРБС</w:t>
            </w:r>
          </w:p>
        </w:tc>
        <w:tc>
          <w:tcPr>
            <w:tcW w:w="3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FB" w:rsidRPr="00A301FB" w:rsidRDefault="00A301FB" w:rsidP="00A301FB">
            <w:pPr>
              <w:jc w:val="center"/>
              <w:rPr>
                <w:sz w:val="24"/>
              </w:rPr>
            </w:pPr>
            <w:r w:rsidRPr="00A301FB">
              <w:rPr>
                <w:sz w:val="24"/>
              </w:rPr>
              <w:t>Наименование ГРБС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1FB" w:rsidRPr="00A301FB" w:rsidRDefault="00A301FB" w:rsidP="00A301FB">
            <w:pPr>
              <w:jc w:val="center"/>
              <w:rPr>
                <w:sz w:val="24"/>
              </w:rPr>
            </w:pPr>
            <w:r w:rsidRPr="00A301FB">
              <w:rPr>
                <w:sz w:val="24"/>
              </w:rPr>
              <w:t>Бюджетные ассигнования на 2020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FB" w:rsidRPr="00A301FB" w:rsidRDefault="00A301FB" w:rsidP="00A301FB">
            <w:pPr>
              <w:jc w:val="center"/>
              <w:rPr>
                <w:sz w:val="24"/>
              </w:rPr>
            </w:pPr>
            <w:r w:rsidRPr="00A301FB">
              <w:rPr>
                <w:sz w:val="24"/>
              </w:rPr>
              <w:t xml:space="preserve">Кассовое исполнение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FB" w:rsidRPr="00A301FB" w:rsidRDefault="00A301FB" w:rsidP="00A301FB">
            <w:pPr>
              <w:jc w:val="center"/>
              <w:rPr>
                <w:sz w:val="24"/>
              </w:rPr>
            </w:pPr>
            <w:r w:rsidRPr="00A301FB">
              <w:rPr>
                <w:sz w:val="24"/>
              </w:rPr>
              <w:t>% исполнения к БА</w:t>
            </w:r>
          </w:p>
        </w:tc>
      </w:tr>
      <w:tr w:rsidR="00A46445" w:rsidRPr="00A301FB" w:rsidTr="0007753D">
        <w:trPr>
          <w:trHeight w:val="249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445" w:rsidRPr="0007753D" w:rsidRDefault="0007753D" w:rsidP="00A46445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6445" w:rsidRPr="0007753D" w:rsidRDefault="0007753D" w:rsidP="00A46445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445" w:rsidRPr="0007753D" w:rsidRDefault="0007753D" w:rsidP="0007753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445" w:rsidRPr="0007753D" w:rsidRDefault="0007753D" w:rsidP="00A46445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445" w:rsidRPr="0007753D" w:rsidRDefault="0007753D" w:rsidP="00A46445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</w:tr>
      <w:tr w:rsidR="00A301FB" w:rsidRPr="00A301FB" w:rsidTr="0007753D">
        <w:trPr>
          <w:trHeight w:val="375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600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Ставропольская городская Дума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63 570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63 498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99,9 </w:t>
            </w:r>
          </w:p>
        </w:tc>
      </w:tr>
      <w:tr w:rsidR="00A301FB" w:rsidRPr="00A301FB" w:rsidTr="0007753D">
        <w:trPr>
          <w:trHeight w:val="375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601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343 483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341 417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99,4 </w:t>
            </w:r>
          </w:p>
        </w:tc>
      </w:tr>
      <w:tr w:rsidR="00673966" w:rsidRPr="00A301FB" w:rsidTr="00673966">
        <w:trPr>
          <w:trHeight w:val="74"/>
        </w:trPr>
        <w:tc>
          <w:tcPr>
            <w:tcW w:w="9356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966" w:rsidRDefault="00673966" w:rsidP="0007753D">
            <w:pPr>
              <w:jc w:val="center"/>
              <w:rPr>
                <w:sz w:val="24"/>
                <w:lang w:val="en-US"/>
              </w:rPr>
            </w:pPr>
          </w:p>
        </w:tc>
      </w:tr>
      <w:tr w:rsidR="0007753D" w:rsidRPr="00A301FB" w:rsidTr="00673966">
        <w:trPr>
          <w:trHeight w:val="363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53D" w:rsidRPr="0007753D" w:rsidRDefault="0007753D" w:rsidP="0007753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3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753D" w:rsidRPr="0007753D" w:rsidRDefault="0007753D" w:rsidP="0007753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53D" w:rsidRPr="0007753D" w:rsidRDefault="0007753D" w:rsidP="0007753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53D" w:rsidRPr="0007753D" w:rsidRDefault="0007753D" w:rsidP="0007753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53D" w:rsidRPr="0007753D" w:rsidRDefault="0007753D" w:rsidP="0007753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</w:tr>
      <w:tr w:rsidR="00A301FB" w:rsidRPr="00673966" w:rsidTr="0007753D">
        <w:trPr>
          <w:trHeight w:val="75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602</w:t>
            </w:r>
          </w:p>
        </w:tc>
        <w:tc>
          <w:tcPr>
            <w:tcW w:w="3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158 566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155 777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98,2 </w:t>
            </w:r>
          </w:p>
        </w:tc>
      </w:tr>
      <w:tr w:rsidR="00A301FB" w:rsidRPr="00A301FB" w:rsidTr="00673966">
        <w:trPr>
          <w:trHeight w:val="814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604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174 676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173 218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99,2 </w:t>
            </w:r>
          </w:p>
        </w:tc>
      </w:tr>
      <w:tr w:rsidR="00A301FB" w:rsidRPr="00A301FB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605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40 372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EA148F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40 34</w:t>
            </w:r>
            <w:r w:rsidR="00EA148F"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99,9 </w:t>
            </w:r>
          </w:p>
        </w:tc>
      </w:tr>
      <w:tr w:rsidR="00A301FB" w:rsidRPr="00A301FB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606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4 655 645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4 615 042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99,1 </w:t>
            </w:r>
          </w:p>
        </w:tc>
      </w:tr>
      <w:tr w:rsidR="00A301FB" w:rsidRPr="00A301FB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607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691 673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649 856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94,0 </w:t>
            </w:r>
          </w:p>
        </w:tc>
      </w:tr>
      <w:tr w:rsidR="00A301FB" w:rsidRPr="00A301FB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609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3 697 590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3 674 578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99,4 </w:t>
            </w:r>
          </w:p>
        </w:tc>
      </w:tr>
      <w:tr w:rsidR="00A301FB" w:rsidRPr="00A301FB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611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221 327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221 327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100,0 </w:t>
            </w:r>
          </w:p>
        </w:tc>
      </w:tr>
      <w:tr w:rsidR="00A301FB" w:rsidRPr="00A301FB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617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1B3F97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210 31</w:t>
            </w:r>
            <w:r w:rsidR="001B3F97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193 092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91,8 </w:t>
            </w:r>
          </w:p>
        </w:tc>
      </w:tr>
      <w:tr w:rsidR="00A301FB" w:rsidRPr="00A301FB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618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186 040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186 006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100,0 </w:t>
            </w:r>
          </w:p>
        </w:tc>
      </w:tr>
      <w:tr w:rsidR="00A301FB" w:rsidRPr="00A301FB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619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309 612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307 516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99,3 </w:t>
            </w:r>
          </w:p>
        </w:tc>
      </w:tr>
      <w:tr w:rsidR="00A301FB" w:rsidRPr="00A301FB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620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2 494 914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2 232 558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89,5 </w:t>
            </w:r>
          </w:p>
        </w:tc>
      </w:tr>
      <w:tr w:rsidR="00A301FB" w:rsidRPr="00A301FB" w:rsidTr="0007753D">
        <w:trPr>
          <w:trHeight w:val="75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621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1 251 939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1 152 068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92,0 </w:t>
            </w:r>
          </w:p>
        </w:tc>
      </w:tr>
      <w:tr w:rsidR="00A301FB" w:rsidRPr="00A301FB" w:rsidTr="0007753D">
        <w:trPr>
          <w:trHeight w:val="1125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624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99 528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99 369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99,8 </w:t>
            </w:r>
          </w:p>
        </w:tc>
      </w:tr>
      <w:tr w:rsidR="00A301FB" w:rsidRPr="00A301FB" w:rsidTr="0007753D">
        <w:trPr>
          <w:trHeight w:val="375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>643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01FB" w:rsidRPr="00A301FB" w:rsidRDefault="00A301FB" w:rsidP="00A301FB">
            <w:pPr>
              <w:rPr>
                <w:sz w:val="24"/>
              </w:rPr>
            </w:pPr>
            <w:r w:rsidRPr="00A301FB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17 025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17 025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sz w:val="24"/>
              </w:rPr>
            </w:pPr>
            <w:r w:rsidRPr="00A301FB">
              <w:rPr>
                <w:sz w:val="24"/>
              </w:rPr>
              <w:t xml:space="preserve">100,0 </w:t>
            </w:r>
          </w:p>
        </w:tc>
      </w:tr>
      <w:tr w:rsidR="00A301FB" w:rsidRPr="00A301FB" w:rsidTr="0007753D">
        <w:trPr>
          <w:trHeight w:val="37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rPr>
                <w:bCs/>
                <w:sz w:val="24"/>
              </w:rPr>
            </w:pPr>
            <w:r w:rsidRPr="00A301FB">
              <w:rPr>
                <w:bCs/>
                <w:sz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01FB" w:rsidRDefault="00A301FB" w:rsidP="00A301FB">
            <w:pPr>
              <w:jc w:val="right"/>
              <w:rPr>
                <w:bCs/>
                <w:sz w:val="24"/>
              </w:rPr>
            </w:pPr>
          </w:p>
          <w:p w:rsidR="00A301FB" w:rsidRPr="00A301FB" w:rsidRDefault="00A301FB" w:rsidP="00A301FB">
            <w:pPr>
              <w:jc w:val="right"/>
              <w:rPr>
                <w:bCs/>
                <w:sz w:val="24"/>
              </w:rPr>
            </w:pPr>
            <w:r w:rsidRPr="00A301FB">
              <w:rPr>
                <w:bCs/>
                <w:sz w:val="24"/>
              </w:rPr>
              <w:t>14 616 273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bCs/>
                <w:sz w:val="24"/>
              </w:rPr>
            </w:pPr>
            <w:r w:rsidRPr="00A301FB">
              <w:rPr>
                <w:bCs/>
                <w:sz w:val="24"/>
              </w:rPr>
              <w:t>14 122 691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1FB" w:rsidRPr="00A301FB" w:rsidRDefault="00A301FB" w:rsidP="00A301FB">
            <w:pPr>
              <w:jc w:val="right"/>
              <w:rPr>
                <w:bCs/>
                <w:sz w:val="24"/>
              </w:rPr>
            </w:pPr>
            <w:r w:rsidRPr="00A301FB">
              <w:rPr>
                <w:bCs/>
                <w:sz w:val="24"/>
              </w:rPr>
              <w:t>96,6</w:t>
            </w:r>
          </w:p>
        </w:tc>
      </w:tr>
    </w:tbl>
    <w:p w:rsidR="004A0BDB" w:rsidRDefault="004A0BDB" w:rsidP="004A0BDB">
      <w:pPr>
        <w:widowControl w:val="0"/>
        <w:ind w:firstLine="539"/>
        <w:jc w:val="right"/>
        <w:rPr>
          <w:sz w:val="18"/>
        </w:rPr>
      </w:pPr>
    </w:p>
    <w:p w:rsidR="004A0BDB" w:rsidRPr="00915965" w:rsidRDefault="004A0BDB" w:rsidP="004A0BDB">
      <w:pPr>
        <w:widowControl w:val="0"/>
        <w:ind w:firstLine="709"/>
        <w:jc w:val="both"/>
        <w:rPr>
          <w:rFonts w:eastAsia="Calibri"/>
          <w:szCs w:val="28"/>
        </w:rPr>
      </w:pPr>
      <w:r w:rsidRPr="00915965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 w:rsidRPr="00915965">
        <w:rPr>
          <w:szCs w:val="28"/>
        </w:rPr>
        <w:t xml:space="preserve">2020 год </w:t>
      </w:r>
      <w:r w:rsidR="00C72858">
        <w:rPr>
          <w:rFonts w:eastAsia="Calibri"/>
          <w:szCs w:val="28"/>
        </w:rPr>
        <w:t>составило 9</w:t>
      </w:r>
      <w:r w:rsidR="00DC488A">
        <w:rPr>
          <w:rFonts w:eastAsia="Calibri"/>
          <w:szCs w:val="28"/>
        </w:rPr>
        <w:t>8,4</w:t>
      </w:r>
      <w:r w:rsidRPr="00915965">
        <w:rPr>
          <w:rFonts w:eastAsia="Calibri"/>
          <w:szCs w:val="28"/>
        </w:rPr>
        <w:t> процента (</w:t>
      </w:r>
      <w:r w:rsidRPr="00915965">
        <w:rPr>
          <w:szCs w:val="28"/>
        </w:rPr>
        <w:t xml:space="preserve">при уточненном плане </w:t>
      </w:r>
      <w:r w:rsidR="00DC488A">
        <w:rPr>
          <w:szCs w:val="28"/>
        </w:rPr>
        <w:t>5 149 271</w:t>
      </w:r>
      <w:r w:rsidRPr="00915965">
        <w:rPr>
          <w:szCs w:val="28"/>
        </w:rPr>
        <w:t xml:space="preserve"> тыс. рублей кассовые расходы составили </w:t>
      </w:r>
      <w:r w:rsidR="00DC488A">
        <w:rPr>
          <w:szCs w:val="28"/>
        </w:rPr>
        <w:t>5 065 498</w:t>
      </w:r>
      <w:r w:rsidRPr="00915965">
        <w:rPr>
          <w:szCs w:val="28"/>
        </w:rPr>
        <w:t xml:space="preserve"> тыс. рублей, остаток</w:t>
      </w:r>
      <w:r w:rsidR="00DC488A">
        <w:rPr>
          <w:szCs w:val="28"/>
        </w:rPr>
        <w:t xml:space="preserve"> составил83 774</w:t>
      </w:r>
      <w:r w:rsidRPr="00915965">
        <w:rPr>
          <w:szCs w:val="28"/>
        </w:rPr>
        <w:t> тыс. рублей</w:t>
      </w:r>
      <w:r w:rsidRPr="00915965">
        <w:rPr>
          <w:rFonts w:eastAsia="Calibri"/>
          <w:szCs w:val="28"/>
        </w:rPr>
        <w:t>).</w:t>
      </w:r>
    </w:p>
    <w:p w:rsidR="004A0BDB" w:rsidRPr="00915965" w:rsidRDefault="004A0BDB" w:rsidP="004A0BDB">
      <w:pPr>
        <w:widowControl w:val="0"/>
        <w:ind w:firstLine="709"/>
        <w:jc w:val="both"/>
        <w:rPr>
          <w:rFonts w:eastAsia="Calibri"/>
          <w:szCs w:val="28"/>
        </w:rPr>
      </w:pPr>
      <w:r w:rsidRPr="00915965">
        <w:rPr>
          <w:rFonts w:eastAsia="Calibri"/>
          <w:szCs w:val="28"/>
        </w:rPr>
        <w:lastRenderedPageBreak/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>
        <w:rPr>
          <w:rFonts w:eastAsia="Calibri"/>
          <w:szCs w:val="28"/>
        </w:rPr>
        <w:br/>
      </w:r>
      <w:r w:rsidRPr="00915965">
        <w:rPr>
          <w:rFonts w:eastAsia="Calibri"/>
          <w:szCs w:val="28"/>
        </w:rPr>
        <w:t xml:space="preserve">за </w:t>
      </w:r>
      <w:r w:rsidR="00E11D92">
        <w:rPr>
          <w:szCs w:val="28"/>
        </w:rPr>
        <w:t>2020 год</w:t>
      </w:r>
      <w:r w:rsidR="00D563DF">
        <w:rPr>
          <w:szCs w:val="28"/>
        </w:rPr>
        <w:t xml:space="preserve"> </w:t>
      </w:r>
      <w:r w:rsidRPr="00915965">
        <w:rPr>
          <w:rFonts w:eastAsia="Calibri"/>
          <w:szCs w:val="28"/>
        </w:rPr>
        <w:t>составило 9</w:t>
      </w:r>
      <w:r w:rsidR="00DC488A">
        <w:rPr>
          <w:rFonts w:eastAsia="Calibri"/>
          <w:szCs w:val="28"/>
        </w:rPr>
        <w:t>5</w:t>
      </w:r>
      <w:r w:rsidRPr="00915965">
        <w:rPr>
          <w:rFonts w:eastAsia="Calibri"/>
          <w:szCs w:val="28"/>
        </w:rPr>
        <w:t>,</w:t>
      </w:r>
      <w:r w:rsidR="00DC488A">
        <w:rPr>
          <w:rFonts w:eastAsia="Calibri"/>
          <w:szCs w:val="28"/>
        </w:rPr>
        <w:t>7</w:t>
      </w:r>
      <w:r w:rsidRPr="00915965">
        <w:rPr>
          <w:rFonts w:eastAsia="Calibri"/>
          <w:szCs w:val="28"/>
        </w:rPr>
        <w:t> процента (</w:t>
      </w:r>
      <w:r w:rsidRPr="00915965">
        <w:rPr>
          <w:szCs w:val="28"/>
        </w:rPr>
        <w:t>при уточненном плане</w:t>
      </w:r>
      <w:r w:rsidR="00DC488A">
        <w:rPr>
          <w:rFonts w:eastAsia="Calibri"/>
          <w:szCs w:val="28"/>
        </w:rPr>
        <w:t>9 459 515</w:t>
      </w:r>
      <w:r w:rsidRPr="00915965">
        <w:rPr>
          <w:rFonts w:eastAsia="Calibri"/>
          <w:szCs w:val="28"/>
        </w:rPr>
        <w:t xml:space="preserve"> тыс. рублей </w:t>
      </w:r>
      <w:r w:rsidRPr="00915965">
        <w:rPr>
          <w:szCs w:val="28"/>
        </w:rPr>
        <w:t xml:space="preserve">кассовые расходы составили </w:t>
      </w:r>
      <w:r w:rsidR="00DC488A">
        <w:rPr>
          <w:szCs w:val="28"/>
        </w:rPr>
        <w:t>9 049 706</w:t>
      </w:r>
      <w:r w:rsidRPr="00915965">
        <w:rPr>
          <w:szCs w:val="28"/>
        </w:rPr>
        <w:t xml:space="preserve"> тыс. рублей, остаток</w:t>
      </w:r>
      <w:r w:rsidR="00DC488A">
        <w:rPr>
          <w:szCs w:val="28"/>
        </w:rPr>
        <w:t xml:space="preserve"> составил409 809</w:t>
      </w:r>
      <w:r w:rsidRPr="00915965">
        <w:rPr>
          <w:szCs w:val="28"/>
        </w:rPr>
        <w:t> тыс. рублей)</w:t>
      </w:r>
      <w:r w:rsidRPr="00915965">
        <w:rPr>
          <w:rFonts w:eastAsia="Calibri"/>
          <w:szCs w:val="28"/>
        </w:rPr>
        <w:t>.</w:t>
      </w:r>
    </w:p>
    <w:p w:rsidR="004A0BDB" w:rsidRPr="00915965" w:rsidRDefault="004A0BDB" w:rsidP="004A0BDB">
      <w:pPr>
        <w:widowControl w:val="0"/>
        <w:ind w:firstLine="709"/>
        <w:jc w:val="both"/>
        <w:rPr>
          <w:rFonts w:eastAsia="Calibri"/>
          <w:szCs w:val="28"/>
        </w:rPr>
      </w:pPr>
      <w:r w:rsidRPr="00915965">
        <w:rPr>
          <w:rFonts w:eastAsia="Calibri"/>
          <w:szCs w:val="28"/>
        </w:rPr>
        <w:t xml:space="preserve">В части внебюджетных средств исполнение плановых назначений               за </w:t>
      </w:r>
      <w:r w:rsidRPr="00915965">
        <w:rPr>
          <w:szCs w:val="28"/>
        </w:rPr>
        <w:t xml:space="preserve">2020 год составило </w:t>
      </w:r>
      <w:r w:rsidRPr="00915965">
        <w:rPr>
          <w:rFonts w:eastAsia="Calibri"/>
          <w:szCs w:val="28"/>
        </w:rPr>
        <w:t>100,0 процентов (</w:t>
      </w:r>
      <w:r w:rsidRPr="00915965">
        <w:rPr>
          <w:szCs w:val="28"/>
        </w:rPr>
        <w:t>при уточненном плане</w:t>
      </w:r>
      <w:r w:rsidRPr="00915965">
        <w:rPr>
          <w:rFonts w:eastAsia="Calibri"/>
          <w:szCs w:val="28"/>
        </w:rPr>
        <w:t xml:space="preserve"> бюджетных обязательств </w:t>
      </w:r>
      <w:r w:rsidR="005D2DE7">
        <w:rPr>
          <w:rFonts w:eastAsia="Calibri"/>
          <w:szCs w:val="28"/>
        </w:rPr>
        <w:t>7 487</w:t>
      </w:r>
      <w:r w:rsidRPr="00915965">
        <w:rPr>
          <w:rFonts w:eastAsia="Calibri"/>
          <w:szCs w:val="28"/>
        </w:rPr>
        <w:t xml:space="preserve"> тыс. рублей кассовые расходы составили </w:t>
      </w:r>
      <w:r w:rsidR="005D2DE7">
        <w:rPr>
          <w:rFonts w:eastAsia="Calibri"/>
          <w:szCs w:val="28"/>
        </w:rPr>
        <w:t>7 487</w:t>
      </w:r>
      <w:r w:rsidRPr="00915965">
        <w:rPr>
          <w:rFonts w:eastAsia="Calibri"/>
          <w:szCs w:val="28"/>
        </w:rPr>
        <w:t xml:space="preserve"> тыс. рублей).</w:t>
      </w:r>
    </w:p>
    <w:p w:rsidR="004A0BDB" w:rsidRPr="00B672BA" w:rsidRDefault="004A0BDB" w:rsidP="004A0BDB">
      <w:pPr>
        <w:widowControl w:val="0"/>
        <w:ind w:firstLine="709"/>
        <w:jc w:val="both"/>
        <w:rPr>
          <w:szCs w:val="28"/>
        </w:rPr>
      </w:pPr>
      <w:r w:rsidRPr="00915965">
        <w:rPr>
          <w:szCs w:val="28"/>
        </w:rPr>
        <w:t xml:space="preserve">Исполнение </w:t>
      </w:r>
      <w:r w:rsidRPr="00915965">
        <w:rPr>
          <w:rFonts w:eastAsia="Calibri"/>
          <w:szCs w:val="28"/>
        </w:rPr>
        <w:t xml:space="preserve">за </w:t>
      </w:r>
      <w:r w:rsidRPr="00915965">
        <w:rPr>
          <w:szCs w:val="28"/>
        </w:rPr>
        <w:t xml:space="preserve">2020 год к годовым плановым назначениям </w:t>
      </w:r>
      <w:r w:rsidRPr="00F13969">
        <w:rPr>
          <w:szCs w:val="28"/>
        </w:rPr>
        <w:t xml:space="preserve">по расходам составило в целом </w:t>
      </w:r>
      <w:r w:rsidR="004373B6">
        <w:rPr>
          <w:szCs w:val="28"/>
        </w:rPr>
        <w:t>96,6</w:t>
      </w:r>
      <w:r w:rsidRPr="00F13969">
        <w:rPr>
          <w:szCs w:val="28"/>
        </w:rPr>
        <w:t> </w:t>
      </w:r>
      <w:r w:rsidRPr="00F13969">
        <w:rPr>
          <w:rFonts w:eastAsia="Calibri"/>
          <w:szCs w:val="28"/>
        </w:rPr>
        <w:t>процента</w:t>
      </w:r>
      <w:r w:rsidRPr="00F13969">
        <w:rPr>
          <w:szCs w:val="28"/>
        </w:rPr>
        <w:t xml:space="preserve"> (</w:t>
      </w:r>
      <w:r w:rsidRPr="00F13969">
        <w:rPr>
          <w:rFonts w:eastAsia="Calibri"/>
          <w:szCs w:val="28"/>
        </w:rPr>
        <w:t xml:space="preserve">за </w:t>
      </w:r>
      <w:r w:rsidR="00C27215">
        <w:rPr>
          <w:szCs w:val="28"/>
        </w:rPr>
        <w:t>2019 год</w:t>
      </w:r>
      <w:r w:rsidRPr="00F13969">
        <w:rPr>
          <w:szCs w:val="28"/>
        </w:rPr>
        <w:t xml:space="preserve"> – </w:t>
      </w:r>
      <w:r w:rsidR="004373B6">
        <w:rPr>
          <w:szCs w:val="28"/>
        </w:rPr>
        <w:t>97</w:t>
      </w:r>
      <w:r w:rsidRPr="00F13969">
        <w:rPr>
          <w:szCs w:val="28"/>
        </w:rPr>
        <w:t> </w:t>
      </w:r>
      <w:r w:rsidRPr="00F13969">
        <w:rPr>
          <w:rFonts w:eastAsia="Calibri"/>
          <w:szCs w:val="28"/>
        </w:rPr>
        <w:t>процент</w:t>
      </w:r>
      <w:r w:rsidR="004373B6">
        <w:rPr>
          <w:rFonts w:eastAsia="Calibri"/>
          <w:szCs w:val="28"/>
        </w:rPr>
        <w:t>ов</w:t>
      </w:r>
      <w:r w:rsidRPr="00F13969">
        <w:rPr>
          <w:szCs w:val="28"/>
        </w:rPr>
        <w:t>).</w:t>
      </w:r>
    </w:p>
    <w:p w:rsidR="003277D2" w:rsidRPr="006C09B1" w:rsidRDefault="003277D2" w:rsidP="003277D2">
      <w:pPr>
        <w:widowControl w:val="0"/>
        <w:ind w:firstLine="709"/>
        <w:jc w:val="both"/>
        <w:rPr>
          <w:szCs w:val="28"/>
        </w:rPr>
      </w:pPr>
      <w:r w:rsidRPr="006C09B1">
        <w:rPr>
          <w:szCs w:val="28"/>
        </w:rPr>
        <w:t xml:space="preserve">Сумма остатков средств на 01.01.2021 на счетах бюджета города Ставрополя составила </w:t>
      </w:r>
      <w:r w:rsidR="00C27215" w:rsidRPr="006C09B1">
        <w:rPr>
          <w:szCs w:val="28"/>
        </w:rPr>
        <w:t>279</w:t>
      </w:r>
      <w:r w:rsidR="00C27215">
        <w:rPr>
          <w:szCs w:val="28"/>
        </w:rPr>
        <w:t> </w:t>
      </w:r>
      <w:r w:rsidR="00C27215" w:rsidRPr="006C09B1">
        <w:rPr>
          <w:szCs w:val="28"/>
        </w:rPr>
        <w:t xml:space="preserve">906 </w:t>
      </w:r>
      <w:r w:rsidRPr="006C09B1">
        <w:rPr>
          <w:szCs w:val="28"/>
        </w:rPr>
        <w:t xml:space="preserve">тыс. рублей. </w:t>
      </w:r>
    </w:p>
    <w:p w:rsidR="00104821" w:rsidRPr="006C09B1" w:rsidRDefault="00104821" w:rsidP="00104821">
      <w:pPr>
        <w:ind w:firstLine="709"/>
        <w:contextualSpacing/>
        <w:jc w:val="both"/>
        <w:rPr>
          <w:szCs w:val="28"/>
        </w:rPr>
      </w:pPr>
      <w:r w:rsidRPr="006C09B1">
        <w:rPr>
          <w:szCs w:val="28"/>
        </w:rPr>
        <w:t>Муниципальный долг по состоянию на 01.</w:t>
      </w:r>
      <w:r w:rsidR="00CC10B4" w:rsidRPr="006C09B1">
        <w:rPr>
          <w:szCs w:val="28"/>
        </w:rPr>
        <w:t>01</w:t>
      </w:r>
      <w:r w:rsidRPr="006C09B1">
        <w:rPr>
          <w:szCs w:val="28"/>
        </w:rPr>
        <w:t>.202</w:t>
      </w:r>
      <w:r w:rsidR="0076544C" w:rsidRPr="006C09B1">
        <w:rPr>
          <w:szCs w:val="28"/>
        </w:rPr>
        <w:t>1</w:t>
      </w:r>
      <w:r w:rsidR="00A831D1" w:rsidRPr="006C09B1">
        <w:rPr>
          <w:szCs w:val="28"/>
        </w:rPr>
        <w:t xml:space="preserve">уменьшился на 1 792 тыс. рублей и составил </w:t>
      </w:r>
      <w:r w:rsidR="00CC10B4" w:rsidRPr="006C09B1">
        <w:t>2 123</w:t>
      </w:r>
      <w:r w:rsidR="0076544C" w:rsidRPr="006C09B1">
        <w:t> </w:t>
      </w:r>
      <w:r w:rsidR="00CC10B4" w:rsidRPr="006C09B1">
        <w:t>531</w:t>
      </w:r>
      <w:r w:rsidRPr="006C09B1">
        <w:rPr>
          <w:szCs w:val="28"/>
        </w:rPr>
        <w:t>тыс. рублей  (на 01.01.2020 составлял  2 125 323 тыс. рублей), в том числе:</w:t>
      </w:r>
    </w:p>
    <w:p w:rsidR="00104821" w:rsidRPr="006C09B1" w:rsidRDefault="00104821" w:rsidP="00104821">
      <w:pPr>
        <w:ind w:firstLine="709"/>
        <w:contextualSpacing/>
        <w:jc w:val="both"/>
        <w:rPr>
          <w:szCs w:val="28"/>
        </w:rPr>
      </w:pPr>
      <w:r w:rsidRPr="006C09B1">
        <w:rPr>
          <w:szCs w:val="28"/>
        </w:rPr>
        <w:t xml:space="preserve">задолженность по заемным средствам кредитных организаций –                   </w:t>
      </w:r>
      <w:r w:rsidR="00CC10B4" w:rsidRPr="006C09B1">
        <w:t>2 122</w:t>
      </w:r>
      <w:r w:rsidR="0076544C" w:rsidRPr="006C09B1">
        <w:t> </w:t>
      </w:r>
      <w:r w:rsidR="00CC10B4" w:rsidRPr="006C09B1">
        <w:t>585</w:t>
      </w:r>
      <w:r w:rsidRPr="006C09B1">
        <w:rPr>
          <w:szCs w:val="28"/>
        </w:rPr>
        <w:t>тыс. рублей;</w:t>
      </w:r>
    </w:p>
    <w:p w:rsidR="00104821" w:rsidRPr="006C09B1" w:rsidRDefault="00104821" w:rsidP="00104821">
      <w:pPr>
        <w:ind w:firstLine="709"/>
        <w:contextualSpacing/>
        <w:jc w:val="both"/>
        <w:rPr>
          <w:szCs w:val="28"/>
        </w:rPr>
      </w:pPr>
      <w:r w:rsidRPr="006C09B1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104821" w:rsidRPr="006C09B1" w:rsidRDefault="00104821" w:rsidP="00104821">
      <w:pPr>
        <w:ind w:firstLine="709"/>
        <w:jc w:val="both"/>
        <w:rPr>
          <w:szCs w:val="28"/>
        </w:rPr>
      </w:pPr>
      <w:r w:rsidRPr="006C09B1">
        <w:rPr>
          <w:szCs w:val="28"/>
        </w:rPr>
        <w:t>Расходы на обслуживание муниципального долга на 01.</w:t>
      </w:r>
      <w:r w:rsidR="0076544C" w:rsidRPr="006C09B1">
        <w:rPr>
          <w:szCs w:val="28"/>
        </w:rPr>
        <w:t>01</w:t>
      </w:r>
      <w:r w:rsidRPr="006C09B1">
        <w:rPr>
          <w:szCs w:val="28"/>
        </w:rPr>
        <w:t>.202</w:t>
      </w:r>
      <w:r w:rsidR="0076544C" w:rsidRPr="006C09B1">
        <w:rPr>
          <w:szCs w:val="28"/>
        </w:rPr>
        <w:t>1</w:t>
      </w:r>
      <w:r w:rsidRPr="006C09B1">
        <w:rPr>
          <w:szCs w:val="28"/>
        </w:rPr>
        <w:t xml:space="preserve"> составили </w:t>
      </w:r>
      <w:r w:rsidR="0076544C" w:rsidRPr="006C09B1">
        <w:rPr>
          <w:szCs w:val="28"/>
        </w:rPr>
        <w:t>118 342</w:t>
      </w:r>
      <w:r w:rsidRPr="006C09B1">
        <w:rPr>
          <w:szCs w:val="28"/>
        </w:rPr>
        <w:t xml:space="preserve"> тыс. рублей.</w:t>
      </w:r>
    </w:p>
    <w:p w:rsidR="004A0BDB" w:rsidRDefault="00A20740" w:rsidP="004A0BDB">
      <w:pPr>
        <w:ind w:firstLine="709"/>
        <w:jc w:val="both"/>
      </w:pPr>
      <w:r>
        <w:t>Остаток средств</w:t>
      </w:r>
      <w:r w:rsidR="004A0BDB" w:rsidRPr="00AE2A97">
        <w:t xml:space="preserve"> в части собственных средств на отчетную дату составил </w:t>
      </w:r>
      <w:r w:rsidR="00BF3FAA">
        <w:rPr>
          <w:szCs w:val="28"/>
        </w:rPr>
        <w:t>114 203</w:t>
      </w:r>
      <w:r w:rsidR="004A0BDB" w:rsidRPr="00AE2A97">
        <w:t xml:space="preserve"> тыс. рублей.</w:t>
      </w:r>
    </w:p>
    <w:p w:rsidR="00BE2EDE" w:rsidRPr="006C09B1" w:rsidRDefault="00BE2EDE" w:rsidP="004A0BDB">
      <w:pPr>
        <w:ind w:firstLine="709"/>
        <w:jc w:val="both"/>
      </w:pPr>
      <w:r>
        <w:t>Прошу поручение снять с контроля в связи с его исполнением.</w:t>
      </w:r>
    </w:p>
    <w:p w:rsidR="004A0BDB" w:rsidRPr="00915965" w:rsidRDefault="004A0BDB" w:rsidP="004A0BDB">
      <w:pPr>
        <w:widowControl w:val="0"/>
        <w:ind w:firstLine="567"/>
        <w:jc w:val="both"/>
        <w:rPr>
          <w:sz w:val="24"/>
        </w:rPr>
      </w:pPr>
    </w:p>
    <w:p w:rsidR="004A0BDB" w:rsidRPr="00915965" w:rsidRDefault="004A0BDB" w:rsidP="004A0BDB">
      <w:pPr>
        <w:widowControl w:val="0"/>
        <w:ind w:firstLine="709"/>
        <w:jc w:val="both"/>
        <w:rPr>
          <w:sz w:val="27"/>
          <w:szCs w:val="27"/>
        </w:rPr>
      </w:pPr>
      <w:r w:rsidRPr="00915965">
        <w:rPr>
          <w:sz w:val="27"/>
          <w:szCs w:val="27"/>
        </w:rPr>
        <w:t>Приложение</w:t>
      </w:r>
      <w:r w:rsidRPr="00C54E06">
        <w:rPr>
          <w:sz w:val="27"/>
          <w:szCs w:val="27"/>
        </w:rPr>
        <w:t>: на 6 л.</w:t>
      </w:r>
      <w:r w:rsidRPr="00915965">
        <w:rPr>
          <w:sz w:val="27"/>
          <w:szCs w:val="27"/>
        </w:rPr>
        <w:t xml:space="preserve"> в 1 экз.</w:t>
      </w:r>
    </w:p>
    <w:p w:rsidR="006D22F6" w:rsidRPr="002E5D65" w:rsidRDefault="006D22F6" w:rsidP="009D37DE"/>
    <w:p w:rsidR="00CC1603" w:rsidRPr="00CC1603" w:rsidRDefault="00CC1603"/>
    <w:p w:rsidR="00A27209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56500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r w:rsidR="002B518F" w:rsidRPr="002B518F">
              <w:rPr>
                <w:szCs w:val="28"/>
              </w:rPr>
              <w:t xml:space="preserve">главы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администрации города Ставрополя,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руководител</w:t>
            </w:r>
            <w:r w:rsidR="00DD1E4B">
              <w:rPr>
                <w:szCs w:val="28"/>
              </w:rPr>
              <w:t>ь</w:t>
            </w:r>
            <w:r w:rsidRPr="002B518F">
              <w:rPr>
                <w:szCs w:val="28"/>
              </w:rPr>
              <w:t xml:space="preserve"> комитета финансов и бюджета </w:t>
            </w:r>
          </w:p>
          <w:p w:rsidR="0055094B" w:rsidRPr="0035650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56500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56500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D46C99">
              <w:rPr>
                <w:szCs w:val="28"/>
              </w:rPr>
              <w:t>Н.А. Бондаренко</w:t>
            </w:r>
          </w:p>
        </w:tc>
      </w:tr>
      <w:tr w:rsidR="00014850" w:rsidRPr="00356500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A63B6F">
              <w:rPr>
                <w:i/>
              </w:rPr>
              <w:t>Штамп ЭП</w:t>
            </w:r>
            <w:r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4A0BDB" w:rsidRDefault="004A0BDB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917D82" w:rsidRPr="00F2594A" w:rsidRDefault="004A0BDB" w:rsidP="00917D82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Е.А. Слесаренко</w:t>
      </w:r>
      <w:r w:rsidR="00917D82" w:rsidRPr="006E3E1D">
        <w:rPr>
          <w:sz w:val="18"/>
          <w:szCs w:val="18"/>
        </w:rPr>
        <w:t xml:space="preserve">, </w:t>
      </w:r>
      <w:r w:rsidR="00917D82">
        <w:rPr>
          <w:sz w:val="18"/>
          <w:szCs w:val="18"/>
        </w:rPr>
        <w:t>74 93 53</w:t>
      </w:r>
    </w:p>
    <w:p w:rsidR="00917D82" w:rsidRPr="00F2594A" w:rsidRDefault="00917D82" w:rsidP="00917D82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 xml:space="preserve">С.С. Иванникова, </w:t>
      </w:r>
      <w:r>
        <w:rPr>
          <w:sz w:val="18"/>
          <w:szCs w:val="18"/>
        </w:rPr>
        <w:t>74 94 91</w:t>
      </w:r>
    </w:p>
    <w:p w:rsidR="00917D82" w:rsidRPr="00F2594A" w:rsidRDefault="00917D82" w:rsidP="00917D82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А.</w:t>
      </w:r>
      <w:r>
        <w:rPr>
          <w:sz w:val="18"/>
          <w:szCs w:val="18"/>
        </w:rPr>
        <w:t>М</w:t>
      </w:r>
      <w:r w:rsidRPr="00F2594A">
        <w:rPr>
          <w:sz w:val="18"/>
          <w:szCs w:val="18"/>
        </w:rPr>
        <w:t xml:space="preserve">. </w:t>
      </w:r>
      <w:r>
        <w:rPr>
          <w:sz w:val="18"/>
          <w:szCs w:val="18"/>
        </w:rPr>
        <w:t>Никитин</w:t>
      </w:r>
      <w:r w:rsidRPr="00F2594A">
        <w:rPr>
          <w:sz w:val="18"/>
          <w:szCs w:val="18"/>
        </w:rPr>
        <w:t xml:space="preserve">а, </w:t>
      </w:r>
      <w:r>
        <w:rPr>
          <w:sz w:val="18"/>
          <w:szCs w:val="18"/>
        </w:rPr>
        <w:t>74 94 92</w:t>
      </w:r>
    </w:p>
    <w:p w:rsidR="008610CB" w:rsidRPr="001D33FA" w:rsidRDefault="00917D82" w:rsidP="004A0BDB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 xml:space="preserve">З.А. Андрейченко, </w:t>
      </w:r>
      <w:r>
        <w:rPr>
          <w:sz w:val="18"/>
          <w:szCs w:val="18"/>
        </w:rPr>
        <w:t xml:space="preserve"> 74 93 57</w:t>
      </w:r>
    </w:p>
    <w:sectPr w:rsidR="008610CB" w:rsidRPr="001D33FA" w:rsidSect="00673966">
      <w:headerReference w:type="default" r:id="rId9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D50" w:rsidRDefault="00466D50" w:rsidP="000A5728">
      <w:r>
        <w:separator/>
      </w:r>
    </w:p>
  </w:endnote>
  <w:endnote w:type="continuationSeparator" w:id="1">
    <w:p w:rsidR="00466D50" w:rsidRDefault="00466D50" w:rsidP="000A5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D50" w:rsidRDefault="00466D50" w:rsidP="000A5728">
      <w:r>
        <w:separator/>
      </w:r>
    </w:p>
  </w:footnote>
  <w:footnote w:type="continuationSeparator" w:id="1">
    <w:p w:rsidR="00466D50" w:rsidRDefault="00466D50" w:rsidP="000A57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90360"/>
      <w:docPartObj>
        <w:docPartGallery w:val="Page Numbers (Top of Page)"/>
        <w:docPartUnique/>
      </w:docPartObj>
    </w:sdtPr>
    <w:sdtContent>
      <w:p w:rsidR="000A5728" w:rsidRDefault="00EA405B">
        <w:pPr>
          <w:pStyle w:val="af0"/>
          <w:jc w:val="center"/>
        </w:pPr>
        <w:r w:rsidRPr="000A5728">
          <w:rPr>
            <w:szCs w:val="28"/>
          </w:rPr>
          <w:fldChar w:fldCharType="begin"/>
        </w:r>
        <w:r w:rsidR="000A5728" w:rsidRPr="000A5728">
          <w:rPr>
            <w:szCs w:val="28"/>
          </w:rPr>
          <w:instrText xml:space="preserve"> PAGE   \* MERGEFORMAT </w:instrText>
        </w:r>
        <w:r w:rsidRPr="000A5728">
          <w:rPr>
            <w:szCs w:val="28"/>
          </w:rPr>
          <w:fldChar w:fldCharType="separate"/>
        </w:r>
        <w:r w:rsidR="00D563DF">
          <w:rPr>
            <w:noProof/>
            <w:szCs w:val="28"/>
          </w:rPr>
          <w:t>5</w:t>
        </w:r>
        <w:r w:rsidRPr="000A5728">
          <w:rPr>
            <w:szCs w:val="28"/>
          </w:rPr>
          <w:fldChar w:fldCharType="end"/>
        </w:r>
      </w:p>
    </w:sdtContent>
  </w:sdt>
  <w:p w:rsidR="000A5728" w:rsidRDefault="000A5728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0728A"/>
    <w:rsid w:val="00014850"/>
    <w:rsid w:val="0002493F"/>
    <w:rsid w:val="00026310"/>
    <w:rsid w:val="00027C20"/>
    <w:rsid w:val="00027F40"/>
    <w:rsid w:val="0003440A"/>
    <w:rsid w:val="0005242C"/>
    <w:rsid w:val="0007753D"/>
    <w:rsid w:val="00093584"/>
    <w:rsid w:val="00095A68"/>
    <w:rsid w:val="00097CBF"/>
    <w:rsid w:val="000A35D6"/>
    <w:rsid w:val="000A5728"/>
    <w:rsid w:val="000A5C23"/>
    <w:rsid w:val="000B3945"/>
    <w:rsid w:val="000C3D51"/>
    <w:rsid w:val="000D0080"/>
    <w:rsid w:val="000D21C2"/>
    <w:rsid w:val="000E60D1"/>
    <w:rsid w:val="00104821"/>
    <w:rsid w:val="00113C0D"/>
    <w:rsid w:val="00130CAB"/>
    <w:rsid w:val="00153E93"/>
    <w:rsid w:val="00166E34"/>
    <w:rsid w:val="00176299"/>
    <w:rsid w:val="001B34D0"/>
    <w:rsid w:val="001B3F97"/>
    <w:rsid w:val="001D162E"/>
    <w:rsid w:val="001D33FA"/>
    <w:rsid w:val="001D48FD"/>
    <w:rsid w:val="0020011D"/>
    <w:rsid w:val="00217063"/>
    <w:rsid w:val="00223EBF"/>
    <w:rsid w:val="00253C67"/>
    <w:rsid w:val="00260C6F"/>
    <w:rsid w:val="00271BA3"/>
    <w:rsid w:val="0028238E"/>
    <w:rsid w:val="002860AD"/>
    <w:rsid w:val="002A08EE"/>
    <w:rsid w:val="002B518F"/>
    <w:rsid w:val="002B7311"/>
    <w:rsid w:val="002C41A3"/>
    <w:rsid w:val="002C5B76"/>
    <w:rsid w:val="002D7C44"/>
    <w:rsid w:val="002E5D65"/>
    <w:rsid w:val="002E7952"/>
    <w:rsid w:val="002F6AC4"/>
    <w:rsid w:val="00323A0A"/>
    <w:rsid w:val="003277D2"/>
    <w:rsid w:val="00350407"/>
    <w:rsid w:val="00351DB5"/>
    <w:rsid w:val="0036537C"/>
    <w:rsid w:val="003721B4"/>
    <w:rsid w:val="00372A09"/>
    <w:rsid w:val="00395361"/>
    <w:rsid w:val="003A31A2"/>
    <w:rsid w:val="003A47D1"/>
    <w:rsid w:val="003D4FC6"/>
    <w:rsid w:val="00432F30"/>
    <w:rsid w:val="004373B6"/>
    <w:rsid w:val="0044016F"/>
    <w:rsid w:val="00466D50"/>
    <w:rsid w:val="00471966"/>
    <w:rsid w:val="004762DE"/>
    <w:rsid w:val="004779D1"/>
    <w:rsid w:val="00487367"/>
    <w:rsid w:val="004A0BDB"/>
    <w:rsid w:val="004C0435"/>
    <w:rsid w:val="00524910"/>
    <w:rsid w:val="0055094B"/>
    <w:rsid w:val="005652F5"/>
    <w:rsid w:val="0057161C"/>
    <w:rsid w:val="005859D1"/>
    <w:rsid w:val="00596122"/>
    <w:rsid w:val="005A4227"/>
    <w:rsid w:val="005C47B7"/>
    <w:rsid w:val="005C66A8"/>
    <w:rsid w:val="005D2DE7"/>
    <w:rsid w:val="005D5E81"/>
    <w:rsid w:val="005D78CF"/>
    <w:rsid w:val="005F5BFD"/>
    <w:rsid w:val="00606D19"/>
    <w:rsid w:val="0063028B"/>
    <w:rsid w:val="00632F4E"/>
    <w:rsid w:val="0063623B"/>
    <w:rsid w:val="0064317F"/>
    <w:rsid w:val="006543FD"/>
    <w:rsid w:val="006609F8"/>
    <w:rsid w:val="00661711"/>
    <w:rsid w:val="00673966"/>
    <w:rsid w:val="006755F1"/>
    <w:rsid w:val="00676E24"/>
    <w:rsid w:val="006867CF"/>
    <w:rsid w:val="006A6D4E"/>
    <w:rsid w:val="006B2CF9"/>
    <w:rsid w:val="006C09B1"/>
    <w:rsid w:val="006C665D"/>
    <w:rsid w:val="006D140D"/>
    <w:rsid w:val="006D22F6"/>
    <w:rsid w:val="006E56F1"/>
    <w:rsid w:val="0070311C"/>
    <w:rsid w:val="00735CB2"/>
    <w:rsid w:val="00740B40"/>
    <w:rsid w:val="00742A54"/>
    <w:rsid w:val="00751A1C"/>
    <w:rsid w:val="0076033D"/>
    <w:rsid w:val="0076544C"/>
    <w:rsid w:val="00773D08"/>
    <w:rsid w:val="00776A59"/>
    <w:rsid w:val="0079644C"/>
    <w:rsid w:val="007A33A1"/>
    <w:rsid w:val="007A3C80"/>
    <w:rsid w:val="007C4893"/>
    <w:rsid w:val="007C4C6E"/>
    <w:rsid w:val="007D407E"/>
    <w:rsid w:val="007E3F1E"/>
    <w:rsid w:val="007E40D7"/>
    <w:rsid w:val="007E77C0"/>
    <w:rsid w:val="007F6F20"/>
    <w:rsid w:val="0081270A"/>
    <w:rsid w:val="008143F2"/>
    <w:rsid w:val="00824CEE"/>
    <w:rsid w:val="00830356"/>
    <w:rsid w:val="00835B0E"/>
    <w:rsid w:val="008610CB"/>
    <w:rsid w:val="00864FAC"/>
    <w:rsid w:val="00867B9C"/>
    <w:rsid w:val="0088371E"/>
    <w:rsid w:val="008A48E5"/>
    <w:rsid w:val="008B7FDB"/>
    <w:rsid w:val="008C3915"/>
    <w:rsid w:val="008E3CB3"/>
    <w:rsid w:val="00911F6F"/>
    <w:rsid w:val="00917D82"/>
    <w:rsid w:val="00923C9E"/>
    <w:rsid w:val="00942548"/>
    <w:rsid w:val="00973C1E"/>
    <w:rsid w:val="0097524E"/>
    <w:rsid w:val="009826D7"/>
    <w:rsid w:val="00985358"/>
    <w:rsid w:val="00987E59"/>
    <w:rsid w:val="009A2C2F"/>
    <w:rsid w:val="009A4F86"/>
    <w:rsid w:val="009B51AB"/>
    <w:rsid w:val="009C3544"/>
    <w:rsid w:val="009D2113"/>
    <w:rsid w:val="009D37DE"/>
    <w:rsid w:val="009E57E8"/>
    <w:rsid w:val="00A20740"/>
    <w:rsid w:val="00A27209"/>
    <w:rsid w:val="00A301FB"/>
    <w:rsid w:val="00A421EC"/>
    <w:rsid w:val="00A46445"/>
    <w:rsid w:val="00A522B6"/>
    <w:rsid w:val="00A653EF"/>
    <w:rsid w:val="00A831D1"/>
    <w:rsid w:val="00AA1A28"/>
    <w:rsid w:val="00AC051D"/>
    <w:rsid w:val="00AC4E6D"/>
    <w:rsid w:val="00AE2A97"/>
    <w:rsid w:val="00AE71AE"/>
    <w:rsid w:val="00AF4313"/>
    <w:rsid w:val="00AF54AE"/>
    <w:rsid w:val="00AF56DC"/>
    <w:rsid w:val="00B140E6"/>
    <w:rsid w:val="00B33C75"/>
    <w:rsid w:val="00B50734"/>
    <w:rsid w:val="00B54119"/>
    <w:rsid w:val="00B57B77"/>
    <w:rsid w:val="00B601CC"/>
    <w:rsid w:val="00B7011B"/>
    <w:rsid w:val="00B75B78"/>
    <w:rsid w:val="00B82798"/>
    <w:rsid w:val="00B92A70"/>
    <w:rsid w:val="00B9484D"/>
    <w:rsid w:val="00BB052E"/>
    <w:rsid w:val="00BB5B6D"/>
    <w:rsid w:val="00BE2EDE"/>
    <w:rsid w:val="00BE6186"/>
    <w:rsid w:val="00BF3E69"/>
    <w:rsid w:val="00BF3F72"/>
    <w:rsid w:val="00BF3FAA"/>
    <w:rsid w:val="00BF4EE3"/>
    <w:rsid w:val="00BF7BEF"/>
    <w:rsid w:val="00C02684"/>
    <w:rsid w:val="00C134B8"/>
    <w:rsid w:val="00C20C72"/>
    <w:rsid w:val="00C27215"/>
    <w:rsid w:val="00C31DCD"/>
    <w:rsid w:val="00C54E06"/>
    <w:rsid w:val="00C72858"/>
    <w:rsid w:val="00C8095B"/>
    <w:rsid w:val="00C8715D"/>
    <w:rsid w:val="00C87679"/>
    <w:rsid w:val="00CB4CEE"/>
    <w:rsid w:val="00CC10B4"/>
    <w:rsid w:val="00CC1603"/>
    <w:rsid w:val="00CD4359"/>
    <w:rsid w:val="00CF1127"/>
    <w:rsid w:val="00CF3E88"/>
    <w:rsid w:val="00CF4D1F"/>
    <w:rsid w:val="00CF525C"/>
    <w:rsid w:val="00D1790A"/>
    <w:rsid w:val="00D279B0"/>
    <w:rsid w:val="00D33265"/>
    <w:rsid w:val="00D3664B"/>
    <w:rsid w:val="00D46C99"/>
    <w:rsid w:val="00D563DF"/>
    <w:rsid w:val="00D67E57"/>
    <w:rsid w:val="00D92C43"/>
    <w:rsid w:val="00D97D3A"/>
    <w:rsid w:val="00DA0EA8"/>
    <w:rsid w:val="00DA338D"/>
    <w:rsid w:val="00DA52D8"/>
    <w:rsid w:val="00DC488A"/>
    <w:rsid w:val="00DD18B7"/>
    <w:rsid w:val="00DD1E4B"/>
    <w:rsid w:val="00DD74AF"/>
    <w:rsid w:val="00DE0A65"/>
    <w:rsid w:val="00E048A1"/>
    <w:rsid w:val="00E11D92"/>
    <w:rsid w:val="00E220A8"/>
    <w:rsid w:val="00E50368"/>
    <w:rsid w:val="00E52FD5"/>
    <w:rsid w:val="00E605C3"/>
    <w:rsid w:val="00E65876"/>
    <w:rsid w:val="00E66541"/>
    <w:rsid w:val="00E71D62"/>
    <w:rsid w:val="00E95DDB"/>
    <w:rsid w:val="00EA148F"/>
    <w:rsid w:val="00EA16A4"/>
    <w:rsid w:val="00EA2FA7"/>
    <w:rsid w:val="00EA405B"/>
    <w:rsid w:val="00EB1D0F"/>
    <w:rsid w:val="00EB66E0"/>
    <w:rsid w:val="00EC171B"/>
    <w:rsid w:val="00EE0E5E"/>
    <w:rsid w:val="00EF5342"/>
    <w:rsid w:val="00F00CAE"/>
    <w:rsid w:val="00F0205D"/>
    <w:rsid w:val="00F13969"/>
    <w:rsid w:val="00F25F17"/>
    <w:rsid w:val="00F526B9"/>
    <w:rsid w:val="00F52FD6"/>
    <w:rsid w:val="00F54977"/>
    <w:rsid w:val="00F56ACD"/>
    <w:rsid w:val="00F625F6"/>
    <w:rsid w:val="00F66D67"/>
    <w:rsid w:val="00F726D3"/>
    <w:rsid w:val="00F87E33"/>
    <w:rsid w:val="00F93210"/>
    <w:rsid w:val="00FC7437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917D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0A572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A57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0A572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0A57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basedOn w:val="a"/>
    <w:rsid w:val="00BE2EDE"/>
    <w:pPr>
      <w:autoSpaceDE w:val="0"/>
      <w:autoSpaceDN w:val="0"/>
    </w:pPr>
    <w:rPr>
      <w:rFonts w:eastAsiaTheme="minorHAnsi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0A69B-1AB7-424C-9881-3D4C2921F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ea.slesarenko</cp:lastModifiedBy>
  <cp:revision>5</cp:revision>
  <cp:lastPrinted>2021-01-15T13:02:00Z</cp:lastPrinted>
  <dcterms:created xsi:type="dcterms:W3CDTF">2021-01-15T13:04:00Z</dcterms:created>
  <dcterms:modified xsi:type="dcterms:W3CDTF">2021-01-20T06:49:00Z</dcterms:modified>
</cp:coreProperties>
</file>